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20"/>
        <w:jc w:val="left"/>
        <w:rPr>
          <w:rFonts w:ascii="仿宋_GB2312" w:hAnsi="黑体" w:eastAsia="仿宋_GB2312"/>
          <w:b w:val="0"/>
          <w:sz w:val="32"/>
          <w:szCs w:val="32"/>
        </w:rPr>
      </w:pPr>
      <w:bookmarkStart w:id="0" w:name="_Toc446344951"/>
      <w:r>
        <w:rPr>
          <w:rFonts w:hint="eastAsia" w:ascii="仿宋_GB2312" w:hAnsi="黑体" w:eastAsia="仿宋_GB2312"/>
          <w:b w:val="0"/>
          <w:sz w:val="32"/>
          <w:szCs w:val="32"/>
        </w:rPr>
        <w:t>附件</w:t>
      </w:r>
      <w:r>
        <w:rPr>
          <w:rFonts w:hint="eastAsia" w:ascii="仿宋_GB2312" w:hAnsi="黑体" w:eastAsia="仿宋_GB2312"/>
          <w:b w:val="0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 w:val="0"/>
          <w:sz w:val="32"/>
          <w:szCs w:val="32"/>
        </w:rPr>
        <w:t>：</w:t>
      </w:r>
      <w:r>
        <w:rPr>
          <w:rFonts w:hint="eastAsia" w:ascii="仿宋_GB2312" w:hAnsi="黑体" w:eastAsia="仿宋_GB2312"/>
          <w:b w:val="0"/>
          <w:sz w:val="32"/>
          <w:szCs w:val="32"/>
          <w:lang w:val="en-US" w:eastAsia="zh-CN"/>
        </w:rPr>
        <w:t xml:space="preserve">                           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/>
          <w:b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/>
          <w:sz w:val="44"/>
          <w:szCs w:val="44"/>
        </w:rPr>
        <w:t>贵州理工学院2018年人才引进计划表</w:t>
      </w:r>
      <w:bookmarkEnd w:id="0"/>
    </w:p>
    <w:tbl>
      <w:tblPr>
        <w:tblStyle w:val="12"/>
        <w:tblW w:w="13672" w:type="dxa"/>
        <w:jc w:val="center"/>
        <w:tblInd w:w="-20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76"/>
        <w:gridCol w:w="2639"/>
        <w:gridCol w:w="3637"/>
        <w:gridCol w:w="1799"/>
        <w:gridCol w:w="979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tblHeader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学院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一级学科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二级学科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引进人数</w:t>
            </w:r>
          </w:p>
        </w:tc>
        <w:tc>
          <w:tcPr>
            <w:tcW w:w="979" w:type="dxa"/>
            <w:vAlign w:val="center"/>
          </w:tcPr>
          <w:p>
            <w:pPr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引进类型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阿里大数据学院（贵州省互联网+产业技术研究院）</w:t>
            </w:r>
          </w:p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（30人）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计算机科学与技术（可授工学、理学学位）（</w:t>
            </w:r>
            <w:r>
              <w:rPr>
                <w:color w:val="auto"/>
                <w:sz w:val="18"/>
                <w:szCs w:val="18"/>
                <w:highlight w:val="none"/>
              </w:rPr>
              <w:t>0812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计算机软件与理论（</w:t>
            </w:r>
            <w:r>
              <w:rPr>
                <w:color w:val="auto"/>
                <w:sz w:val="18"/>
                <w:szCs w:val="18"/>
                <w:highlight w:val="none"/>
              </w:rPr>
              <w:t>081202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（注：博士研究内容必须与大数据有关）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特需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肖迎群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15185023451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★计算机应用技术（</w:t>
            </w:r>
            <w:r>
              <w:rPr>
                <w:color w:val="auto"/>
                <w:sz w:val="18"/>
                <w:szCs w:val="18"/>
                <w:highlight w:val="none"/>
              </w:rPr>
              <w:t>081203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）（省级重点支持学科）（注：博士论文必须与大数据有关）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特需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控制科学与工程（</w:t>
            </w:r>
            <w:r>
              <w:rPr>
                <w:color w:val="auto"/>
                <w:sz w:val="18"/>
                <w:szCs w:val="18"/>
                <w:highlight w:val="none"/>
              </w:rPr>
              <w:t>0811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模式识别与智能系统（</w:t>
            </w:r>
            <w:r>
              <w:rPr>
                <w:color w:val="auto"/>
                <w:sz w:val="18"/>
                <w:szCs w:val="18"/>
                <w:highlight w:val="none"/>
              </w:rPr>
              <w:t>081104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（注：博士论文必须与大数据有关）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特需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数学</w:t>
            </w:r>
            <w:r>
              <w:rPr>
                <w:color w:val="auto"/>
                <w:sz w:val="18"/>
                <w:szCs w:val="18"/>
                <w:highlight w:val="none"/>
              </w:rPr>
              <w:t>(0701)</w:t>
            </w:r>
          </w:p>
        </w:tc>
        <w:tc>
          <w:tcPr>
            <w:tcW w:w="3637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计算数学</w:t>
            </w:r>
            <w:r>
              <w:rPr>
                <w:color w:val="auto"/>
                <w:sz w:val="18"/>
                <w:szCs w:val="18"/>
                <w:highlight w:val="none"/>
              </w:rPr>
              <w:t>(070102)</w:t>
            </w:r>
          </w:p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（注：博士论文必须与大数据有关）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特需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概率论与数理统计</w:t>
            </w:r>
            <w:r>
              <w:rPr>
                <w:color w:val="auto"/>
                <w:sz w:val="18"/>
                <w:szCs w:val="18"/>
                <w:highlight w:val="none"/>
              </w:rPr>
              <w:t>(070103)</w:t>
            </w:r>
          </w:p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（注：博士论文必须与大数据有关）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特需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统计学</w:t>
            </w:r>
            <w:r>
              <w:rPr>
                <w:color w:val="auto"/>
                <w:sz w:val="18"/>
                <w:szCs w:val="18"/>
                <w:highlight w:val="none"/>
              </w:rPr>
              <w:t>(0714)</w:t>
            </w:r>
          </w:p>
        </w:tc>
        <w:tc>
          <w:tcPr>
            <w:tcW w:w="3637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未设二级学科，可授予理学、经济学学位</w:t>
            </w:r>
          </w:p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（注：博士论文必须与大数据有关）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特需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航空航天工程学院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highlight w:val="none"/>
              </w:rPr>
              <w:t>（20人）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★航空宇航科学与技术（</w:t>
            </w:r>
            <w:r>
              <w:rPr>
                <w:color w:val="auto"/>
                <w:sz w:val="18"/>
                <w:szCs w:val="18"/>
                <w:highlight w:val="none"/>
              </w:rPr>
              <w:t>0825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）（省级特色重点培育学科）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飞行器设计（</w:t>
            </w:r>
            <w:r>
              <w:rPr>
                <w:color w:val="auto"/>
                <w:sz w:val="18"/>
                <w:szCs w:val="18"/>
                <w:highlight w:val="none"/>
              </w:rPr>
              <w:t>082501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特需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黄芳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18985189820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航空宇航推进理论与工程（</w:t>
            </w:r>
            <w:r>
              <w:rPr>
                <w:color w:val="auto"/>
                <w:sz w:val="18"/>
                <w:szCs w:val="18"/>
                <w:highlight w:val="none"/>
              </w:rPr>
              <w:t>082502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特需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航空宇航制造工程（</w:t>
            </w:r>
            <w:r>
              <w:rPr>
                <w:color w:val="auto"/>
                <w:sz w:val="18"/>
                <w:szCs w:val="18"/>
                <w:highlight w:val="none"/>
              </w:rPr>
              <w:t>082503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特需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机械工程（</w:t>
            </w:r>
            <w:r>
              <w:rPr>
                <w:color w:val="auto"/>
                <w:sz w:val="18"/>
                <w:szCs w:val="18"/>
                <w:highlight w:val="none"/>
              </w:rPr>
              <w:t>0802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机械制造及其自动化（</w:t>
            </w:r>
            <w:r>
              <w:rPr>
                <w:color w:val="auto"/>
                <w:sz w:val="18"/>
                <w:szCs w:val="18"/>
                <w:highlight w:val="none"/>
              </w:rPr>
              <w:t>080201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（博士论文与航空航天有关）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特需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力学（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流体力学（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080103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兵器科学与技术（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0826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武器系统与运用工程（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082601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兵器发射理论与技术（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082602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火炮、自动武器与弹药（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082603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军事化学与烟火技术（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082604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动力工程及工程热物理（</w:t>
            </w:r>
            <w:r>
              <w:rPr>
                <w:color w:val="auto"/>
                <w:sz w:val="18"/>
                <w:szCs w:val="18"/>
                <w:highlight w:val="none"/>
              </w:rPr>
              <w:t>0807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动力机械及工程（</w:t>
            </w:r>
            <w:r>
              <w:rPr>
                <w:color w:val="auto"/>
                <w:sz w:val="18"/>
                <w:szCs w:val="18"/>
                <w:highlight w:val="none"/>
              </w:rPr>
              <w:t>080703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流体机械及工程（</w:t>
            </w:r>
            <w:r>
              <w:rPr>
                <w:color w:val="auto"/>
                <w:sz w:val="18"/>
                <w:szCs w:val="18"/>
                <w:highlight w:val="none"/>
              </w:rPr>
              <w:t>080740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热能工程（</w:t>
            </w:r>
            <w:r>
              <w:rPr>
                <w:color w:val="auto"/>
                <w:sz w:val="18"/>
                <w:szCs w:val="18"/>
                <w:highlight w:val="none"/>
              </w:rPr>
              <w:t>080702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材料与冶金工程学院（贵州省轻金属材料制备技术重点实验室）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（14人）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★材料科学与工程（0805）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（省级重点学科）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材料物理与化学(080501)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伍玉娇 苏向东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0851-88210537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材料学（080502）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4（金属材料方向、焊接方向优先）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材料加工工程（080503）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4（金属材料方向、焊接方向优先）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冶金工程（0806）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冶金物理化学(080601)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钢铁冶金(080602)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有色金属冶金（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080603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化学工程与技术（0817）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化学工程（081701）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交通工程学院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（21人）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交通运输工程（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0823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道路与铁道工程（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缪志农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15692710731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交通信息工程及控制（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交通运输规划与管理（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载运工具运用工程（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系统科学（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0711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系统理论（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071101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系统分析与集成（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071102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控制科学与工程（0811）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控制理论与控制工程（081101）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系统工程（081103）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模式识别与智能系统（081104）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5、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建筑与城市规划学院（贵州省智慧旅游产业技术研究院）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（22人）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建筑学（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建筑设计及其理论（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刘恒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电话：0851-84725220 18685411090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城市规划与设计（含：风景园林规划与设计）（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城乡规划学（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0833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区域发展与规划（</w:t>
            </w:r>
            <w:r>
              <w:rPr>
                <w:color w:val="auto"/>
                <w:sz w:val="18"/>
                <w:szCs w:val="18"/>
                <w:highlight w:val="none"/>
              </w:rPr>
              <w:t>083301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城乡规划与设计（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083302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住房与社区建设规划（</w:t>
            </w:r>
            <w:r>
              <w:rPr>
                <w:color w:val="auto"/>
                <w:sz w:val="18"/>
                <w:szCs w:val="18"/>
                <w:highlight w:val="none"/>
              </w:rPr>
              <w:t>083303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城乡发展历史与遗产保护规划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(083304)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城乡生态环境与基础设施规划（</w:t>
            </w:r>
            <w:r>
              <w:rPr>
                <w:color w:val="auto"/>
                <w:sz w:val="18"/>
                <w:szCs w:val="18"/>
                <w:highlight w:val="none"/>
              </w:rPr>
              <w:t>083305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城乡规划管理（</w:t>
            </w:r>
            <w:r>
              <w:rPr>
                <w:color w:val="auto"/>
                <w:sz w:val="18"/>
                <w:szCs w:val="18"/>
                <w:highlight w:val="none"/>
              </w:rPr>
              <w:t>083306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设计学（可授艺术学、工学学位（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1305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未设二级学科（环境设计、产品设计、艺术设计、美术学）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工商管理（1202）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旅游管理（120203）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地理学（</w:t>
            </w:r>
            <w:r>
              <w:rPr>
                <w:color w:val="auto"/>
                <w:sz w:val="18"/>
                <w:szCs w:val="18"/>
                <w:highlight w:val="none"/>
              </w:rPr>
              <w:t>0705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人文地理学（</w:t>
            </w:r>
            <w:r>
              <w:rPr>
                <w:color w:val="auto"/>
                <w:sz w:val="18"/>
                <w:szCs w:val="18"/>
                <w:highlight w:val="none"/>
              </w:rPr>
              <w:t>070502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地图学与地理信息系统（070503）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艺术学（</w:t>
            </w:r>
            <w:r>
              <w:rPr>
                <w:color w:val="auto"/>
                <w:sz w:val="18"/>
                <w:szCs w:val="18"/>
                <w:highlight w:val="none"/>
              </w:rPr>
              <w:t>0504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设计艺术学</w:t>
            </w:r>
            <w:r>
              <w:rPr>
                <w:color w:val="auto"/>
                <w:sz w:val="18"/>
                <w:szCs w:val="18"/>
                <w:highlight w:val="none"/>
              </w:rPr>
              <w:t>(050404)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机械工程学院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highlight w:val="none"/>
              </w:rPr>
              <w:t>（15人）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机械工程（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★机械制造及其自动化（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080201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（省级重点支持学科）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eastAsia="zh-CN"/>
              </w:rPr>
              <w:t>陈海虹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0851-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88211148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机械电子工程（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机械设计及理论（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080203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车辆工程（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080204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控制科学与工程（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检测技术与自动化装置（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081102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模式识别与智能系统（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081104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仪器科学与技术（</w:t>
            </w:r>
            <w:r>
              <w:rPr>
                <w:color w:val="auto"/>
                <w:sz w:val="18"/>
                <w:szCs w:val="18"/>
                <w:highlight w:val="none"/>
              </w:rPr>
              <w:t>0804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精密仪器及机械（</w:t>
            </w:r>
            <w:r>
              <w:rPr>
                <w:color w:val="auto"/>
                <w:sz w:val="18"/>
                <w:szCs w:val="18"/>
                <w:highlight w:val="none"/>
              </w:rPr>
              <w:t>080401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测试计量技术及仪器（</w:t>
            </w:r>
            <w:r>
              <w:rPr>
                <w:color w:val="auto"/>
                <w:sz w:val="18"/>
                <w:szCs w:val="18"/>
                <w:highlight w:val="none"/>
              </w:rPr>
              <w:t>080402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动力工程及工程热物理（</w:t>
            </w:r>
            <w:r>
              <w:rPr>
                <w:color w:val="auto"/>
                <w:sz w:val="18"/>
                <w:szCs w:val="18"/>
                <w:highlight w:val="none"/>
              </w:rPr>
              <w:t>0807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流体机械及工程（</w:t>
            </w:r>
            <w:r>
              <w:rPr>
                <w:color w:val="auto"/>
                <w:sz w:val="18"/>
                <w:szCs w:val="18"/>
                <w:highlight w:val="none"/>
              </w:rPr>
              <w:t>080704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电气与信息工程学院（贵州省电力大数据重点实验室）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（25人）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电气工程（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0808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★电力系统及其自动化（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080802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（省级重点支持培育学科）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王婷婷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0851-88210908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高电压与绝缘技术（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080803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电力电子与电力传动（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080804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电工理论与新技术（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080805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控制科学与工程（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控制理论与控制工程（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081101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检测技术与自动化装置（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081102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模式识别与智能系统（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081104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信息与通信工程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(0810)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通信与信息系统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(081001)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信号与信息处理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(081002)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电子科学与技术（可授工学、理学学位）（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0809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电路与系统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(080902)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微电子学与固体电子学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(080903)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电磁场与微波技术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(080904)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计算机科学与技术（可授工学、理学学位）（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计算机系统结构（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081201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计算机软件与理论（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★计算机应用技术（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081203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（省级重点支持学科）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食品药品制造工程学院（贵州省大医药大健康产业技术研究院）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（14人）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药学（可授医学、理学学位）（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1007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药剂学（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100702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eastAsia="ja-JP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振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0851-88210632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药物分析学（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100704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化学工程与技术（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0817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化学工程（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081701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（制药工程方向）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化学工艺（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081702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（制药工程方向）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生物化工（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081703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轻工技术与工程（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0822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发酵工程（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082203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制糖工程（</w:t>
            </w:r>
            <w:r>
              <w:rPr>
                <w:color w:val="auto"/>
                <w:sz w:val="18"/>
                <w:szCs w:val="18"/>
                <w:highlight w:val="none"/>
              </w:rPr>
              <w:t>08222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食品科学与工程（可授工学、农学学位）（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0832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食品科学（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083201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粮食、油脂及植物蛋白工程（</w:t>
            </w:r>
            <w:r>
              <w:rPr>
                <w:color w:val="auto"/>
                <w:sz w:val="18"/>
                <w:szCs w:val="18"/>
                <w:highlight w:val="none"/>
              </w:rPr>
              <w:t>083202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农产品加工及贮藏工程（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083203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水产品加工及贮藏工程（</w:t>
            </w:r>
            <w:r>
              <w:rPr>
                <w:color w:val="auto"/>
                <w:sz w:val="18"/>
                <w:szCs w:val="18"/>
                <w:highlight w:val="none"/>
              </w:rPr>
              <w:t>083204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生物医学工程（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0831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生物医学工程（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083100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生物制药（0831Z1）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生物学（</w:t>
            </w:r>
            <w:r>
              <w:rPr>
                <w:color w:val="auto"/>
                <w:sz w:val="18"/>
                <w:szCs w:val="18"/>
                <w:highlight w:val="none"/>
              </w:rPr>
              <w:t>0710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微生物学（</w:t>
            </w:r>
            <w:r>
              <w:rPr>
                <w:color w:val="auto"/>
                <w:sz w:val="18"/>
                <w:szCs w:val="18"/>
                <w:highlight w:val="none"/>
              </w:rPr>
              <w:t>071005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生物化学与分子生物学（</w:t>
            </w:r>
            <w:r>
              <w:rPr>
                <w:color w:val="auto"/>
                <w:sz w:val="18"/>
                <w:szCs w:val="18"/>
                <w:highlight w:val="none"/>
              </w:rPr>
              <w:t>071010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9" w:type="dxa"/>
            <w:vMerge w:val="continue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生物工程（</w:t>
            </w:r>
            <w:r>
              <w:rPr>
                <w:color w:val="auto"/>
                <w:sz w:val="18"/>
                <w:szCs w:val="18"/>
                <w:highlight w:val="none"/>
              </w:rPr>
              <w:t>0836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细胞培养与代谢工程（方向）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生物催化与转化工程（方向）</w:t>
            </w: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合成生物技术与系统生物工程（方向）</w:t>
            </w: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公共卫生与预防医学（</w:t>
            </w:r>
            <w:r>
              <w:rPr>
                <w:color w:val="auto"/>
                <w:sz w:val="18"/>
                <w:szCs w:val="18"/>
                <w:highlight w:val="none"/>
              </w:rPr>
              <w:t>1004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营养与食品卫生学（</w:t>
            </w:r>
            <w:r>
              <w:rPr>
                <w:color w:val="auto"/>
                <w:sz w:val="18"/>
                <w:szCs w:val="18"/>
                <w:highlight w:val="none"/>
              </w:rPr>
              <w:t>100403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化学工程学院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（7人）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化学工程与技术（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0817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化学工程（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081701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唐安江</w:t>
            </w:r>
          </w:p>
          <w:p>
            <w:pPr>
              <w:jc w:val="center"/>
              <w:rPr>
                <w:rFonts w:ascii="仿宋" w:hAnsi="仿宋" w:eastAsia="仿宋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0851-88210696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i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★化学工艺（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081702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（省级重点支持培育学科）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i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工业催化（</w:t>
            </w:r>
            <w:r>
              <w:rPr>
                <w:color w:val="auto"/>
                <w:sz w:val="18"/>
                <w:szCs w:val="18"/>
                <w:highlight w:val="none"/>
              </w:rPr>
              <w:t>081705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i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动力工程及工程热物理（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0807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化工过程机械（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080706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i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化学（</w:t>
            </w:r>
            <w:r>
              <w:rPr>
                <w:color w:val="auto"/>
                <w:sz w:val="18"/>
                <w:szCs w:val="18"/>
                <w:highlight w:val="none"/>
              </w:rPr>
              <w:t>0703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无机化学（</w:t>
            </w:r>
            <w:r>
              <w:rPr>
                <w:color w:val="auto"/>
                <w:sz w:val="18"/>
                <w:szCs w:val="18"/>
                <w:highlight w:val="none"/>
              </w:rPr>
              <w:t>070301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i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分析化学（</w:t>
            </w:r>
            <w:r>
              <w:rPr>
                <w:color w:val="auto"/>
                <w:sz w:val="18"/>
                <w:szCs w:val="18"/>
                <w:highlight w:val="none"/>
              </w:rPr>
              <w:t>070302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（仪器方向）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i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动力工程及工程热物理（</w:t>
            </w:r>
            <w:r>
              <w:rPr>
                <w:color w:val="auto"/>
                <w:sz w:val="18"/>
                <w:szCs w:val="18"/>
                <w:highlight w:val="none"/>
              </w:rPr>
              <w:t>0807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动力机械及工程（</w:t>
            </w:r>
            <w:r>
              <w:rPr>
                <w:color w:val="auto"/>
                <w:sz w:val="18"/>
                <w:szCs w:val="18"/>
                <w:highlight w:val="none"/>
              </w:rPr>
              <w:t>080703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1（新能源设备控制方向优先）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土木工程学院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（19人）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土木工程（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岩土工程（</w:t>
            </w:r>
            <w:r>
              <w:rPr>
                <w:color w:val="auto"/>
                <w:sz w:val="18"/>
                <w:szCs w:val="18"/>
                <w:highlight w:val="none"/>
              </w:rPr>
              <w:t>081401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王琳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0851-88211014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结构工程（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081402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市政工程（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081403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防灾减灾工程及防护工程（081405）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桥梁与隧道工程（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081406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水利工程（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0815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水力学及河流动力学（</w:t>
            </w:r>
            <w:r>
              <w:rPr>
                <w:color w:val="auto"/>
                <w:sz w:val="18"/>
                <w:szCs w:val="18"/>
                <w:highlight w:val="none"/>
              </w:rPr>
              <w:t>081502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水工结构工程（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081503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水利水电工程（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081504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力学（可授工学、理学学位）（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固体力学（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080102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工程力学（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080104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资源与环境工程学院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（4人）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地质资源与地质工程（</w:t>
            </w:r>
            <w:r>
              <w:rPr>
                <w:color w:val="auto"/>
                <w:sz w:val="18"/>
                <w:szCs w:val="18"/>
                <w:highlight w:val="none"/>
              </w:rPr>
              <w:t>0818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地球探测与信息技术</w:t>
            </w:r>
            <w:r>
              <w:rPr>
                <w:color w:val="auto"/>
                <w:sz w:val="18"/>
                <w:szCs w:val="18"/>
                <w:highlight w:val="none"/>
              </w:rPr>
              <w:t>(081802)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刘幼平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(13985121865)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地质工程（</w:t>
            </w:r>
            <w:r>
              <w:rPr>
                <w:color w:val="auto"/>
                <w:sz w:val="18"/>
                <w:szCs w:val="18"/>
                <w:highlight w:val="none"/>
              </w:rPr>
              <w:t>081803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环境科学与工程（</w:t>
            </w:r>
            <w:r>
              <w:rPr>
                <w:color w:val="auto"/>
                <w:sz w:val="18"/>
                <w:szCs w:val="18"/>
                <w:highlight w:val="none"/>
              </w:rPr>
              <w:t>0830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环境科学（</w:t>
            </w:r>
            <w:r>
              <w:rPr>
                <w:color w:val="auto"/>
                <w:sz w:val="18"/>
                <w:szCs w:val="18"/>
                <w:highlight w:val="none"/>
              </w:rPr>
              <w:t>083001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李桂贤</w:t>
            </w:r>
          </w:p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(13608510321)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环境工程（</w:t>
            </w:r>
            <w:r>
              <w:rPr>
                <w:color w:val="auto"/>
                <w:sz w:val="18"/>
                <w:szCs w:val="18"/>
                <w:highlight w:val="none"/>
              </w:rPr>
              <w:t>083002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矿业工程学院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（9人）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测绘科学与技术（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0816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大地测量学与测量工程（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081601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张开智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18684105860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摄影测量与遥感（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081602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地图制图学与地理信息工程（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081603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矿业工程（</w:t>
            </w:r>
            <w:r>
              <w:rPr>
                <w:color w:val="auto"/>
                <w:sz w:val="18"/>
                <w:szCs w:val="18"/>
                <w:highlight w:val="none"/>
              </w:rPr>
              <w:t>0819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采矿工程（</w:t>
            </w:r>
            <w:r>
              <w:rPr>
                <w:color w:val="auto"/>
                <w:sz w:val="18"/>
                <w:szCs w:val="18"/>
                <w:highlight w:val="none"/>
              </w:rPr>
              <w:t>081901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安全技术与工程（</w:t>
            </w:r>
            <w:r>
              <w:rPr>
                <w:color w:val="auto"/>
                <w:sz w:val="18"/>
                <w:szCs w:val="18"/>
                <w:highlight w:val="none"/>
              </w:rPr>
              <w:t>081903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安全科学与工程（</w:t>
            </w:r>
            <w:r>
              <w:rPr>
                <w:color w:val="auto"/>
                <w:sz w:val="18"/>
                <w:szCs w:val="18"/>
                <w:highlight w:val="none"/>
              </w:rPr>
              <w:t>0837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未设二级学科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经济管理学院（贵州工业发展研究中心）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（22人）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★管理科学与工程（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1201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（省级重点支持学科）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未设二级学科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杨岗营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13608517168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工商管理（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技术经济及管理（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120204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企业管理（含：财务管理、市场营销、人力资源管理）（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120202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应用经济学（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区域经济学（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020202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产业经济学（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020205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金融学（含：保险学）（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020204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统计学（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020208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数量经济学（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020209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劳动经济学（</w:t>
            </w:r>
            <w:r>
              <w:rPr>
                <w:color w:val="auto"/>
                <w:sz w:val="18"/>
                <w:szCs w:val="18"/>
                <w:highlight w:val="none"/>
              </w:rPr>
              <w:t>020207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理论经济学（</w:t>
            </w:r>
            <w:r>
              <w:rPr>
                <w:color w:val="auto"/>
                <w:sz w:val="18"/>
                <w:szCs w:val="18"/>
                <w:highlight w:val="none"/>
              </w:rPr>
              <w:t>0201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西方经济学（</w:t>
            </w:r>
            <w:r>
              <w:rPr>
                <w:color w:val="auto"/>
                <w:sz w:val="18"/>
                <w:szCs w:val="18"/>
                <w:highlight w:val="none"/>
              </w:rPr>
              <w:t>020104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人口、资源与环境经济学（</w:t>
            </w:r>
            <w:r>
              <w:rPr>
                <w:color w:val="auto"/>
                <w:sz w:val="18"/>
                <w:szCs w:val="18"/>
                <w:highlight w:val="none"/>
              </w:rPr>
              <w:t>020106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地理学（0705）</w:t>
            </w:r>
          </w:p>
        </w:tc>
        <w:tc>
          <w:tcPr>
            <w:tcW w:w="3637" w:type="dxa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地图学与地理信息系统（070503）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建筑学（0813）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建筑技术科学（081304）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土木工程（0814）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结构工程（</w:t>
            </w:r>
            <w:r>
              <w:rPr>
                <w:color w:val="auto"/>
                <w:sz w:val="18"/>
                <w:szCs w:val="18"/>
                <w:highlight w:val="none"/>
              </w:rPr>
              <w:t>081402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计算机科学与技术（0812）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计算机应用技术（081203）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理学院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highlight w:val="none"/>
              </w:rPr>
              <w:t>（5人）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数学（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0701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计算数学（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070102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概率论与数理统计（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070103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张民选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13595083066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统计学（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0714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未设二级学科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系统科学（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0711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系统分析与集成（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071102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大学外语教学部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（3人）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外国语言文学（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0502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英语语言文学（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050201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eastAsia="ja-JP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丽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0851-88210928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外国语言学及应用语言学（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050211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翻译学（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0500Z1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马列主义教学部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（3人）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马克思主义理论（</w:t>
            </w:r>
            <w:r>
              <w:rPr>
                <w:color w:val="auto"/>
                <w:sz w:val="18"/>
                <w:szCs w:val="18"/>
                <w:highlight w:val="none"/>
              </w:rPr>
              <w:t>0305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马克思主义基本原理（</w:t>
            </w:r>
            <w:r>
              <w:rPr>
                <w:color w:val="auto"/>
                <w:sz w:val="18"/>
                <w:szCs w:val="18"/>
                <w:highlight w:val="none"/>
              </w:rPr>
              <w:t>030501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敖以深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0851-88210937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马克思主义中国化研究（</w:t>
            </w:r>
            <w:r>
              <w:rPr>
                <w:color w:val="auto"/>
                <w:sz w:val="18"/>
                <w:szCs w:val="18"/>
                <w:highlight w:val="none"/>
              </w:rPr>
              <w:t>030503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哲学（</w:t>
            </w:r>
            <w:r>
              <w:rPr>
                <w:color w:val="auto"/>
                <w:sz w:val="18"/>
                <w:szCs w:val="18"/>
                <w:highlight w:val="none"/>
              </w:rPr>
              <w:t>0101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马克思主义哲学（</w:t>
            </w:r>
            <w:r>
              <w:rPr>
                <w:color w:val="auto"/>
                <w:sz w:val="18"/>
                <w:szCs w:val="18"/>
                <w:highlight w:val="none"/>
              </w:rPr>
              <w:t>010101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体育教学部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（1人）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体育学（</w:t>
            </w:r>
            <w:r>
              <w:rPr>
                <w:color w:val="auto"/>
                <w:sz w:val="18"/>
                <w:szCs w:val="18"/>
                <w:highlight w:val="none"/>
              </w:rPr>
              <w:t>0403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民族传统体育学（</w:t>
            </w:r>
            <w:r>
              <w:rPr>
                <w:color w:val="auto"/>
                <w:sz w:val="18"/>
                <w:szCs w:val="18"/>
                <w:highlight w:val="none"/>
              </w:rPr>
              <w:t>040304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79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高徐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18185151585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体育教育训练学（户外运动方向）（</w:t>
            </w:r>
            <w:r>
              <w:rPr>
                <w:color w:val="auto"/>
                <w:sz w:val="18"/>
                <w:szCs w:val="18"/>
                <w:highlight w:val="none"/>
              </w:rPr>
              <w:t>040303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教学质量评估监控中心</w:t>
            </w: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  <w:lang w:eastAsia="zh-CN"/>
              </w:rPr>
              <w:t>、发展规划处等部门</w:t>
            </w:r>
          </w:p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人）</w:t>
            </w:r>
          </w:p>
        </w:tc>
        <w:tc>
          <w:tcPr>
            <w:tcW w:w="263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教育学（</w:t>
            </w:r>
            <w:bookmarkStart w:id="1" w:name="_GoBack"/>
            <w:bookmarkEnd w:id="1"/>
            <w:r>
              <w:rPr>
                <w:color w:val="auto"/>
                <w:sz w:val="18"/>
                <w:szCs w:val="18"/>
                <w:highlight w:val="none"/>
              </w:rPr>
              <w:t>0401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教育学原理（</w:t>
            </w:r>
            <w:r>
              <w:rPr>
                <w:color w:val="auto"/>
                <w:sz w:val="18"/>
                <w:szCs w:val="18"/>
                <w:highlight w:val="none"/>
              </w:rPr>
              <w:t>040101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979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非紧缺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</w:rPr>
              <w:t>蔚18185165881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eastAsia="zh-CN"/>
              </w:rPr>
              <w:t>林长松13595881969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比较教育学（</w:t>
            </w:r>
            <w:r>
              <w:rPr>
                <w:color w:val="auto"/>
                <w:sz w:val="18"/>
                <w:szCs w:val="18"/>
                <w:highlight w:val="none"/>
              </w:rPr>
              <w:t>040104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9" w:type="dxa"/>
            <w:vMerge w:val="continue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高等教育学（</w:t>
            </w:r>
            <w:r>
              <w:rPr>
                <w:color w:val="auto"/>
                <w:sz w:val="18"/>
                <w:szCs w:val="18"/>
                <w:highlight w:val="none"/>
              </w:rPr>
              <w:t>040106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9" w:type="dxa"/>
            <w:vMerge w:val="continue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vMerge w:val="continue"/>
          </w:tcPr>
          <w:p>
            <w:pPr>
              <w:spacing w:line="560" w:lineRule="exact"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教育学（</w:t>
            </w:r>
            <w:r>
              <w:rPr>
                <w:color w:val="auto"/>
                <w:sz w:val="18"/>
                <w:szCs w:val="18"/>
                <w:highlight w:val="none"/>
              </w:rPr>
              <w:t>040110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79" w:type="dxa"/>
            <w:vMerge w:val="continue"/>
          </w:tcPr>
          <w:p>
            <w:pPr>
              <w:widowControl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jc w:val="right"/>
      </w:pPr>
    </w:p>
    <w:sectPr>
      <w:head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超粗宋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楷体" w:hAnsi="楷体" w:eastAsia="楷体"/>
        <w:b/>
        <w:sz w:val="28"/>
        <w:szCs w:val="28"/>
      </w:rPr>
    </w:pPr>
    <w:r>
      <w:rPr>
        <w:rFonts w:hint="eastAsia" w:ascii="楷体" w:hAnsi="楷体" w:eastAsia="楷体"/>
        <w:b/>
        <w:sz w:val="28"/>
        <w:szCs w:val="28"/>
      </w:rPr>
      <w:t>人才简历投递邮箱：</w:t>
    </w:r>
    <w:r>
      <w:fldChar w:fldCharType="begin"/>
    </w:r>
    <w:r>
      <w:instrText xml:space="preserve"> HYPERLINK "mailto:gzlgrsc@126.com" </w:instrText>
    </w:r>
    <w:r>
      <w:fldChar w:fldCharType="separate"/>
    </w:r>
    <w:r>
      <w:rPr>
        <w:rStyle w:val="11"/>
        <w:rFonts w:ascii="楷体" w:hAnsi="楷体" w:eastAsia="楷体"/>
        <w:b/>
        <w:sz w:val="28"/>
        <w:szCs w:val="28"/>
      </w:rPr>
      <w:t>gzlgrsc@126.com</w:t>
    </w:r>
    <w:r>
      <w:rPr>
        <w:rStyle w:val="11"/>
        <w:rFonts w:ascii="楷体" w:hAnsi="楷体" w:eastAsia="楷体"/>
        <w:b/>
        <w:sz w:val="28"/>
        <w:szCs w:val="28"/>
      </w:rPr>
      <w:fldChar w:fldCharType="end"/>
    </w:r>
    <w:r>
      <w:rPr>
        <w:rFonts w:hint="eastAsia" w:ascii="楷体" w:hAnsi="楷体" w:eastAsia="楷体"/>
        <w:b/>
        <w:sz w:val="28"/>
        <w:szCs w:val="28"/>
      </w:rPr>
      <w:t>贵州理工学院人事处人才办公室</w:t>
    </w:r>
    <w:r>
      <w:rPr>
        <w:rFonts w:ascii="楷体" w:hAnsi="楷体" w:eastAsia="楷体"/>
        <w:b/>
        <w:sz w:val="28"/>
        <w:szCs w:val="28"/>
      </w:rPr>
      <w:t xml:space="preserve"> </w:t>
    </w:r>
    <w:r>
      <w:rPr>
        <w:rFonts w:hint="eastAsia" w:ascii="楷体" w:hAnsi="楷体" w:eastAsia="楷体"/>
        <w:b/>
        <w:sz w:val="28"/>
        <w:szCs w:val="28"/>
      </w:rPr>
      <w:t>联系电话：</w:t>
    </w:r>
    <w:r>
      <w:rPr>
        <w:rFonts w:ascii="楷体" w:hAnsi="楷体" w:eastAsia="楷体"/>
        <w:b/>
        <w:sz w:val="28"/>
        <w:szCs w:val="28"/>
      </w:rPr>
      <w:t>0851-88211</w:t>
    </w:r>
    <w:r>
      <w:rPr>
        <w:rFonts w:hint="eastAsia" w:ascii="楷体" w:hAnsi="楷体" w:eastAsia="楷体"/>
        <w:b/>
        <w:sz w:val="28"/>
        <w:szCs w:val="28"/>
      </w:rPr>
      <w:t>169</w:t>
    </w:r>
  </w:p>
  <w:p>
    <w:pPr>
      <w:pStyle w:val="6"/>
      <w:jc w:val="both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948"/>
    <w:rsid w:val="00001417"/>
    <w:rsid w:val="00004403"/>
    <w:rsid w:val="00006842"/>
    <w:rsid w:val="0001033B"/>
    <w:rsid w:val="000127B8"/>
    <w:rsid w:val="0001461A"/>
    <w:rsid w:val="00017EE8"/>
    <w:rsid w:val="00020980"/>
    <w:rsid w:val="000227AA"/>
    <w:rsid w:val="000245FA"/>
    <w:rsid w:val="00027974"/>
    <w:rsid w:val="00030470"/>
    <w:rsid w:val="00036F2F"/>
    <w:rsid w:val="000516ED"/>
    <w:rsid w:val="00051F9C"/>
    <w:rsid w:val="00052AEC"/>
    <w:rsid w:val="00052FD8"/>
    <w:rsid w:val="000568D6"/>
    <w:rsid w:val="00057A64"/>
    <w:rsid w:val="00065845"/>
    <w:rsid w:val="00073F56"/>
    <w:rsid w:val="0007434C"/>
    <w:rsid w:val="00074519"/>
    <w:rsid w:val="000769EB"/>
    <w:rsid w:val="00084679"/>
    <w:rsid w:val="00093CAE"/>
    <w:rsid w:val="0009674D"/>
    <w:rsid w:val="00096C4D"/>
    <w:rsid w:val="000A507A"/>
    <w:rsid w:val="000B5457"/>
    <w:rsid w:val="000C5B92"/>
    <w:rsid w:val="000C5C6E"/>
    <w:rsid w:val="000D2278"/>
    <w:rsid w:val="000D5538"/>
    <w:rsid w:val="000D7D66"/>
    <w:rsid w:val="000E0EBD"/>
    <w:rsid w:val="000E2220"/>
    <w:rsid w:val="000E58F6"/>
    <w:rsid w:val="000E7AAC"/>
    <w:rsid w:val="000F00D7"/>
    <w:rsid w:val="000F170B"/>
    <w:rsid w:val="000F293D"/>
    <w:rsid w:val="000F357F"/>
    <w:rsid w:val="001024F4"/>
    <w:rsid w:val="0010397E"/>
    <w:rsid w:val="00107394"/>
    <w:rsid w:val="00111649"/>
    <w:rsid w:val="00111DF1"/>
    <w:rsid w:val="00112357"/>
    <w:rsid w:val="00112415"/>
    <w:rsid w:val="00114FE9"/>
    <w:rsid w:val="00123775"/>
    <w:rsid w:val="0012436F"/>
    <w:rsid w:val="001251B5"/>
    <w:rsid w:val="00125CED"/>
    <w:rsid w:val="00125F48"/>
    <w:rsid w:val="00130951"/>
    <w:rsid w:val="00131DF6"/>
    <w:rsid w:val="001353DD"/>
    <w:rsid w:val="0013644C"/>
    <w:rsid w:val="001377EB"/>
    <w:rsid w:val="00140724"/>
    <w:rsid w:val="00140CC4"/>
    <w:rsid w:val="0014684F"/>
    <w:rsid w:val="001501CF"/>
    <w:rsid w:val="00150654"/>
    <w:rsid w:val="00154863"/>
    <w:rsid w:val="00154F60"/>
    <w:rsid w:val="00155468"/>
    <w:rsid w:val="0016286A"/>
    <w:rsid w:val="0016610F"/>
    <w:rsid w:val="001666AD"/>
    <w:rsid w:val="0018020C"/>
    <w:rsid w:val="00181F99"/>
    <w:rsid w:val="001832A0"/>
    <w:rsid w:val="001863D1"/>
    <w:rsid w:val="0018747C"/>
    <w:rsid w:val="001931EE"/>
    <w:rsid w:val="001A12E3"/>
    <w:rsid w:val="001A1B9F"/>
    <w:rsid w:val="001A389C"/>
    <w:rsid w:val="001A4617"/>
    <w:rsid w:val="001A5C2E"/>
    <w:rsid w:val="001A634E"/>
    <w:rsid w:val="001A7A37"/>
    <w:rsid w:val="001B1E67"/>
    <w:rsid w:val="001B30E1"/>
    <w:rsid w:val="001B426E"/>
    <w:rsid w:val="001B6FD5"/>
    <w:rsid w:val="001C5AC5"/>
    <w:rsid w:val="001D02A8"/>
    <w:rsid w:val="001D0826"/>
    <w:rsid w:val="001D0BB1"/>
    <w:rsid w:val="001D1135"/>
    <w:rsid w:val="001D23EB"/>
    <w:rsid w:val="001D3ACF"/>
    <w:rsid w:val="001E02C1"/>
    <w:rsid w:val="001E5162"/>
    <w:rsid w:val="00200327"/>
    <w:rsid w:val="00202FC3"/>
    <w:rsid w:val="00210D1D"/>
    <w:rsid w:val="00217EAA"/>
    <w:rsid w:val="00221DB3"/>
    <w:rsid w:val="00224DFE"/>
    <w:rsid w:val="00226B43"/>
    <w:rsid w:val="0022760E"/>
    <w:rsid w:val="00233DCC"/>
    <w:rsid w:val="002414E2"/>
    <w:rsid w:val="00254048"/>
    <w:rsid w:val="0025664A"/>
    <w:rsid w:val="00263A51"/>
    <w:rsid w:val="0026572C"/>
    <w:rsid w:val="00270C0D"/>
    <w:rsid w:val="0027766D"/>
    <w:rsid w:val="00284ED6"/>
    <w:rsid w:val="002A0E63"/>
    <w:rsid w:val="002A2CE6"/>
    <w:rsid w:val="002A3EA0"/>
    <w:rsid w:val="002A4987"/>
    <w:rsid w:val="002B0DDE"/>
    <w:rsid w:val="002B140D"/>
    <w:rsid w:val="002B4106"/>
    <w:rsid w:val="002B530B"/>
    <w:rsid w:val="002B5C35"/>
    <w:rsid w:val="002C0303"/>
    <w:rsid w:val="002D2A88"/>
    <w:rsid w:val="002D3CA9"/>
    <w:rsid w:val="002E41EA"/>
    <w:rsid w:val="002E7D70"/>
    <w:rsid w:val="002F1111"/>
    <w:rsid w:val="002F3131"/>
    <w:rsid w:val="002F6C79"/>
    <w:rsid w:val="002F6E5B"/>
    <w:rsid w:val="0030206C"/>
    <w:rsid w:val="00305432"/>
    <w:rsid w:val="00306307"/>
    <w:rsid w:val="00310C6E"/>
    <w:rsid w:val="003115BB"/>
    <w:rsid w:val="00315817"/>
    <w:rsid w:val="0031693A"/>
    <w:rsid w:val="0032124C"/>
    <w:rsid w:val="00321899"/>
    <w:rsid w:val="00321AE9"/>
    <w:rsid w:val="0032399A"/>
    <w:rsid w:val="00323E71"/>
    <w:rsid w:val="003266F9"/>
    <w:rsid w:val="003310DC"/>
    <w:rsid w:val="003311B3"/>
    <w:rsid w:val="00331C9A"/>
    <w:rsid w:val="0033658C"/>
    <w:rsid w:val="003369CF"/>
    <w:rsid w:val="00337B49"/>
    <w:rsid w:val="00351E21"/>
    <w:rsid w:val="003522EF"/>
    <w:rsid w:val="00357498"/>
    <w:rsid w:val="003577B9"/>
    <w:rsid w:val="00364606"/>
    <w:rsid w:val="00365835"/>
    <w:rsid w:val="00382982"/>
    <w:rsid w:val="0038431B"/>
    <w:rsid w:val="00390115"/>
    <w:rsid w:val="00394703"/>
    <w:rsid w:val="00397416"/>
    <w:rsid w:val="003A0691"/>
    <w:rsid w:val="003A2418"/>
    <w:rsid w:val="003A4438"/>
    <w:rsid w:val="003A4E33"/>
    <w:rsid w:val="003B0341"/>
    <w:rsid w:val="003B186B"/>
    <w:rsid w:val="003B3525"/>
    <w:rsid w:val="003B752F"/>
    <w:rsid w:val="003C0AA2"/>
    <w:rsid w:val="003C1C4C"/>
    <w:rsid w:val="003C77FB"/>
    <w:rsid w:val="003D24D6"/>
    <w:rsid w:val="003E364F"/>
    <w:rsid w:val="003E5FD9"/>
    <w:rsid w:val="003F6C73"/>
    <w:rsid w:val="0040152F"/>
    <w:rsid w:val="004076E1"/>
    <w:rsid w:val="00410C2B"/>
    <w:rsid w:val="00410CCC"/>
    <w:rsid w:val="0041681C"/>
    <w:rsid w:val="00421DFF"/>
    <w:rsid w:val="00424371"/>
    <w:rsid w:val="00427DA8"/>
    <w:rsid w:val="00432F4F"/>
    <w:rsid w:val="00435120"/>
    <w:rsid w:val="0043790F"/>
    <w:rsid w:val="00437AFD"/>
    <w:rsid w:val="0044258E"/>
    <w:rsid w:val="00444092"/>
    <w:rsid w:val="004522E8"/>
    <w:rsid w:val="00456E1E"/>
    <w:rsid w:val="00461767"/>
    <w:rsid w:val="004665AC"/>
    <w:rsid w:val="004727A3"/>
    <w:rsid w:val="004727FA"/>
    <w:rsid w:val="004765D3"/>
    <w:rsid w:val="00482F45"/>
    <w:rsid w:val="00487465"/>
    <w:rsid w:val="004905CE"/>
    <w:rsid w:val="004919F5"/>
    <w:rsid w:val="00492CA1"/>
    <w:rsid w:val="00494458"/>
    <w:rsid w:val="00494589"/>
    <w:rsid w:val="00495EB2"/>
    <w:rsid w:val="0049713B"/>
    <w:rsid w:val="004A20FD"/>
    <w:rsid w:val="004A3195"/>
    <w:rsid w:val="004A7D45"/>
    <w:rsid w:val="004B0D8E"/>
    <w:rsid w:val="004B4D10"/>
    <w:rsid w:val="004B56B1"/>
    <w:rsid w:val="004C7199"/>
    <w:rsid w:val="004C76F5"/>
    <w:rsid w:val="004D36BD"/>
    <w:rsid w:val="004D61CD"/>
    <w:rsid w:val="004F03EF"/>
    <w:rsid w:val="004F07DF"/>
    <w:rsid w:val="004F0A67"/>
    <w:rsid w:val="004F23B1"/>
    <w:rsid w:val="004F478D"/>
    <w:rsid w:val="004F7C8D"/>
    <w:rsid w:val="00500165"/>
    <w:rsid w:val="005021E4"/>
    <w:rsid w:val="00510D09"/>
    <w:rsid w:val="0051307F"/>
    <w:rsid w:val="005134C0"/>
    <w:rsid w:val="0051595E"/>
    <w:rsid w:val="00515A18"/>
    <w:rsid w:val="00516CCD"/>
    <w:rsid w:val="0052180C"/>
    <w:rsid w:val="00521AE9"/>
    <w:rsid w:val="005239EF"/>
    <w:rsid w:val="00525427"/>
    <w:rsid w:val="005265EE"/>
    <w:rsid w:val="00527266"/>
    <w:rsid w:val="005311BF"/>
    <w:rsid w:val="00536759"/>
    <w:rsid w:val="0055269E"/>
    <w:rsid w:val="00554160"/>
    <w:rsid w:val="005552E3"/>
    <w:rsid w:val="00560F01"/>
    <w:rsid w:val="005623EE"/>
    <w:rsid w:val="00562517"/>
    <w:rsid w:val="005631F6"/>
    <w:rsid w:val="00563F89"/>
    <w:rsid w:val="005668F6"/>
    <w:rsid w:val="00571540"/>
    <w:rsid w:val="00571A4B"/>
    <w:rsid w:val="00576F1D"/>
    <w:rsid w:val="00583300"/>
    <w:rsid w:val="005848E6"/>
    <w:rsid w:val="00585012"/>
    <w:rsid w:val="005855D2"/>
    <w:rsid w:val="0058688C"/>
    <w:rsid w:val="00590632"/>
    <w:rsid w:val="00596FD2"/>
    <w:rsid w:val="005A2773"/>
    <w:rsid w:val="005A56CE"/>
    <w:rsid w:val="005B200C"/>
    <w:rsid w:val="005C047C"/>
    <w:rsid w:val="005C1891"/>
    <w:rsid w:val="005C4ABC"/>
    <w:rsid w:val="005C688E"/>
    <w:rsid w:val="005D1184"/>
    <w:rsid w:val="005D1F87"/>
    <w:rsid w:val="005D682A"/>
    <w:rsid w:val="005D79A5"/>
    <w:rsid w:val="005E4EFF"/>
    <w:rsid w:val="005F4C69"/>
    <w:rsid w:val="005F4F2D"/>
    <w:rsid w:val="005F6E8A"/>
    <w:rsid w:val="005F78E2"/>
    <w:rsid w:val="00601FFD"/>
    <w:rsid w:val="00603A40"/>
    <w:rsid w:val="00613F8B"/>
    <w:rsid w:val="0061740D"/>
    <w:rsid w:val="00622AC2"/>
    <w:rsid w:val="006239C5"/>
    <w:rsid w:val="00630D84"/>
    <w:rsid w:val="00631244"/>
    <w:rsid w:val="00631FC7"/>
    <w:rsid w:val="00632976"/>
    <w:rsid w:val="006346DF"/>
    <w:rsid w:val="00634F56"/>
    <w:rsid w:val="00635C2D"/>
    <w:rsid w:val="006530B5"/>
    <w:rsid w:val="006542B1"/>
    <w:rsid w:val="00655C67"/>
    <w:rsid w:val="0066102D"/>
    <w:rsid w:val="00661779"/>
    <w:rsid w:val="00676287"/>
    <w:rsid w:val="00676C4E"/>
    <w:rsid w:val="006802CA"/>
    <w:rsid w:val="006840CF"/>
    <w:rsid w:val="00685C27"/>
    <w:rsid w:val="00686420"/>
    <w:rsid w:val="00690138"/>
    <w:rsid w:val="0069229F"/>
    <w:rsid w:val="00692A98"/>
    <w:rsid w:val="00695E1E"/>
    <w:rsid w:val="00697CBF"/>
    <w:rsid w:val="00697D55"/>
    <w:rsid w:val="006A06CC"/>
    <w:rsid w:val="006A6CAF"/>
    <w:rsid w:val="006B24FD"/>
    <w:rsid w:val="006B53F7"/>
    <w:rsid w:val="006C085E"/>
    <w:rsid w:val="006C39B1"/>
    <w:rsid w:val="006C4201"/>
    <w:rsid w:val="006D7E04"/>
    <w:rsid w:val="006E097C"/>
    <w:rsid w:val="006E195E"/>
    <w:rsid w:val="006E4584"/>
    <w:rsid w:val="006F0080"/>
    <w:rsid w:val="006F334A"/>
    <w:rsid w:val="006F66C2"/>
    <w:rsid w:val="00700B9D"/>
    <w:rsid w:val="007013A4"/>
    <w:rsid w:val="0071032E"/>
    <w:rsid w:val="00712679"/>
    <w:rsid w:val="00716692"/>
    <w:rsid w:val="0072000D"/>
    <w:rsid w:val="007248E7"/>
    <w:rsid w:val="007264BC"/>
    <w:rsid w:val="00733970"/>
    <w:rsid w:val="00734240"/>
    <w:rsid w:val="00735E6E"/>
    <w:rsid w:val="00736332"/>
    <w:rsid w:val="007445A3"/>
    <w:rsid w:val="007451BB"/>
    <w:rsid w:val="00746246"/>
    <w:rsid w:val="007477A4"/>
    <w:rsid w:val="007513D4"/>
    <w:rsid w:val="00754088"/>
    <w:rsid w:val="00756558"/>
    <w:rsid w:val="0076024B"/>
    <w:rsid w:val="007645D8"/>
    <w:rsid w:val="00766AE8"/>
    <w:rsid w:val="00767E4C"/>
    <w:rsid w:val="0077581B"/>
    <w:rsid w:val="0078230E"/>
    <w:rsid w:val="00783C6D"/>
    <w:rsid w:val="00796A35"/>
    <w:rsid w:val="007A210B"/>
    <w:rsid w:val="007A3C24"/>
    <w:rsid w:val="007A7BFB"/>
    <w:rsid w:val="007B2A6E"/>
    <w:rsid w:val="007B480E"/>
    <w:rsid w:val="007B6427"/>
    <w:rsid w:val="007C18D1"/>
    <w:rsid w:val="007C44C3"/>
    <w:rsid w:val="007C7F0B"/>
    <w:rsid w:val="007D1388"/>
    <w:rsid w:val="007D1416"/>
    <w:rsid w:val="007D63A5"/>
    <w:rsid w:val="007E0B4C"/>
    <w:rsid w:val="007E1023"/>
    <w:rsid w:val="007E6408"/>
    <w:rsid w:val="007F1170"/>
    <w:rsid w:val="007F769E"/>
    <w:rsid w:val="007F7E10"/>
    <w:rsid w:val="0080492E"/>
    <w:rsid w:val="00807402"/>
    <w:rsid w:val="00807627"/>
    <w:rsid w:val="0081067F"/>
    <w:rsid w:val="00813A8E"/>
    <w:rsid w:val="00814D76"/>
    <w:rsid w:val="00821EAE"/>
    <w:rsid w:val="00834BC5"/>
    <w:rsid w:val="0083625D"/>
    <w:rsid w:val="0084651B"/>
    <w:rsid w:val="008478CB"/>
    <w:rsid w:val="00850ADF"/>
    <w:rsid w:val="008567B4"/>
    <w:rsid w:val="00857E9F"/>
    <w:rsid w:val="008615B0"/>
    <w:rsid w:val="008626B4"/>
    <w:rsid w:val="00880780"/>
    <w:rsid w:val="008813CC"/>
    <w:rsid w:val="00883458"/>
    <w:rsid w:val="00885834"/>
    <w:rsid w:val="00886C53"/>
    <w:rsid w:val="008879CB"/>
    <w:rsid w:val="00892DD0"/>
    <w:rsid w:val="008A2D7A"/>
    <w:rsid w:val="008A3953"/>
    <w:rsid w:val="008A4B1F"/>
    <w:rsid w:val="008A4DF7"/>
    <w:rsid w:val="008B5491"/>
    <w:rsid w:val="008B5C7D"/>
    <w:rsid w:val="008B5CD8"/>
    <w:rsid w:val="008C3815"/>
    <w:rsid w:val="008C7252"/>
    <w:rsid w:val="008D12AC"/>
    <w:rsid w:val="008E1AFE"/>
    <w:rsid w:val="008E3DF2"/>
    <w:rsid w:val="008E7BEA"/>
    <w:rsid w:val="008F0E6D"/>
    <w:rsid w:val="008F7912"/>
    <w:rsid w:val="00900741"/>
    <w:rsid w:val="0090299A"/>
    <w:rsid w:val="00906C1B"/>
    <w:rsid w:val="00907086"/>
    <w:rsid w:val="00915453"/>
    <w:rsid w:val="00916710"/>
    <w:rsid w:val="00922E68"/>
    <w:rsid w:val="00926539"/>
    <w:rsid w:val="00927320"/>
    <w:rsid w:val="00936483"/>
    <w:rsid w:val="009373E4"/>
    <w:rsid w:val="009417E5"/>
    <w:rsid w:val="00943CD8"/>
    <w:rsid w:val="00946141"/>
    <w:rsid w:val="00953D3E"/>
    <w:rsid w:val="009541C9"/>
    <w:rsid w:val="00957B4D"/>
    <w:rsid w:val="00961FDE"/>
    <w:rsid w:val="00963881"/>
    <w:rsid w:val="00970BD2"/>
    <w:rsid w:val="00974697"/>
    <w:rsid w:val="00977F2E"/>
    <w:rsid w:val="00981888"/>
    <w:rsid w:val="00986C6A"/>
    <w:rsid w:val="009909D6"/>
    <w:rsid w:val="009920FC"/>
    <w:rsid w:val="009958B1"/>
    <w:rsid w:val="00996C18"/>
    <w:rsid w:val="009A22CE"/>
    <w:rsid w:val="009A36CA"/>
    <w:rsid w:val="009A6A74"/>
    <w:rsid w:val="009B5447"/>
    <w:rsid w:val="009B5467"/>
    <w:rsid w:val="009B5C19"/>
    <w:rsid w:val="009B708B"/>
    <w:rsid w:val="009C2D55"/>
    <w:rsid w:val="009C2FD9"/>
    <w:rsid w:val="009C5458"/>
    <w:rsid w:val="009D0FC0"/>
    <w:rsid w:val="009D1991"/>
    <w:rsid w:val="009D31A3"/>
    <w:rsid w:val="009D3DCD"/>
    <w:rsid w:val="009D6404"/>
    <w:rsid w:val="009D779C"/>
    <w:rsid w:val="009E4A1E"/>
    <w:rsid w:val="009E4D1F"/>
    <w:rsid w:val="009F14D7"/>
    <w:rsid w:val="009F2A96"/>
    <w:rsid w:val="009F75FB"/>
    <w:rsid w:val="009F770D"/>
    <w:rsid w:val="009F77C6"/>
    <w:rsid w:val="00A01DF6"/>
    <w:rsid w:val="00A032B6"/>
    <w:rsid w:val="00A040A1"/>
    <w:rsid w:val="00A107D2"/>
    <w:rsid w:val="00A162D6"/>
    <w:rsid w:val="00A21023"/>
    <w:rsid w:val="00A3153B"/>
    <w:rsid w:val="00A31864"/>
    <w:rsid w:val="00A32E8B"/>
    <w:rsid w:val="00A348BE"/>
    <w:rsid w:val="00A34E3F"/>
    <w:rsid w:val="00A35EA2"/>
    <w:rsid w:val="00A40EB6"/>
    <w:rsid w:val="00A42EA6"/>
    <w:rsid w:val="00A44715"/>
    <w:rsid w:val="00A477D3"/>
    <w:rsid w:val="00A57E3D"/>
    <w:rsid w:val="00A64E38"/>
    <w:rsid w:val="00A729DE"/>
    <w:rsid w:val="00A749DA"/>
    <w:rsid w:val="00A7748F"/>
    <w:rsid w:val="00A7773E"/>
    <w:rsid w:val="00A82FAF"/>
    <w:rsid w:val="00A83BDF"/>
    <w:rsid w:val="00A84127"/>
    <w:rsid w:val="00A86CBA"/>
    <w:rsid w:val="00A91A7C"/>
    <w:rsid w:val="00A9416F"/>
    <w:rsid w:val="00A97A93"/>
    <w:rsid w:val="00A97AA1"/>
    <w:rsid w:val="00AA0219"/>
    <w:rsid w:val="00AA0BD1"/>
    <w:rsid w:val="00AA2E6F"/>
    <w:rsid w:val="00AA5E97"/>
    <w:rsid w:val="00AA6CEA"/>
    <w:rsid w:val="00AA739D"/>
    <w:rsid w:val="00AB2472"/>
    <w:rsid w:val="00AB2D06"/>
    <w:rsid w:val="00AB3E98"/>
    <w:rsid w:val="00AB410E"/>
    <w:rsid w:val="00AC3B37"/>
    <w:rsid w:val="00AC51DA"/>
    <w:rsid w:val="00AC5382"/>
    <w:rsid w:val="00AD12B5"/>
    <w:rsid w:val="00AE05BE"/>
    <w:rsid w:val="00AE37BA"/>
    <w:rsid w:val="00AE47F1"/>
    <w:rsid w:val="00AF0473"/>
    <w:rsid w:val="00AF0FC9"/>
    <w:rsid w:val="00AF2703"/>
    <w:rsid w:val="00AF2DB0"/>
    <w:rsid w:val="00AF60CE"/>
    <w:rsid w:val="00B0261B"/>
    <w:rsid w:val="00B02F5D"/>
    <w:rsid w:val="00B03572"/>
    <w:rsid w:val="00B03A59"/>
    <w:rsid w:val="00B04F92"/>
    <w:rsid w:val="00B0717D"/>
    <w:rsid w:val="00B168DB"/>
    <w:rsid w:val="00B23A80"/>
    <w:rsid w:val="00B24A0C"/>
    <w:rsid w:val="00B26F05"/>
    <w:rsid w:val="00B33E10"/>
    <w:rsid w:val="00B3732B"/>
    <w:rsid w:val="00B44CAC"/>
    <w:rsid w:val="00B50C20"/>
    <w:rsid w:val="00B5158B"/>
    <w:rsid w:val="00B529AC"/>
    <w:rsid w:val="00B53541"/>
    <w:rsid w:val="00B53F15"/>
    <w:rsid w:val="00B5464F"/>
    <w:rsid w:val="00B57A7E"/>
    <w:rsid w:val="00B612CD"/>
    <w:rsid w:val="00B61FB1"/>
    <w:rsid w:val="00B71ED0"/>
    <w:rsid w:val="00B73949"/>
    <w:rsid w:val="00B73A1E"/>
    <w:rsid w:val="00B75C81"/>
    <w:rsid w:val="00B80B78"/>
    <w:rsid w:val="00B80C2E"/>
    <w:rsid w:val="00B82179"/>
    <w:rsid w:val="00B83A4B"/>
    <w:rsid w:val="00B857EB"/>
    <w:rsid w:val="00B86085"/>
    <w:rsid w:val="00B864F2"/>
    <w:rsid w:val="00B90536"/>
    <w:rsid w:val="00B960AD"/>
    <w:rsid w:val="00BA08D3"/>
    <w:rsid w:val="00BA2D09"/>
    <w:rsid w:val="00BA31A3"/>
    <w:rsid w:val="00BA3625"/>
    <w:rsid w:val="00BB458D"/>
    <w:rsid w:val="00BC2C36"/>
    <w:rsid w:val="00BC64A8"/>
    <w:rsid w:val="00BC75C0"/>
    <w:rsid w:val="00BD22A6"/>
    <w:rsid w:val="00BD3523"/>
    <w:rsid w:val="00BE0785"/>
    <w:rsid w:val="00BE3541"/>
    <w:rsid w:val="00BE45E8"/>
    <w:rsid w:val="00BE50AB"/>
    <w:rsid w:val="00BE6D53"/>
    <w:rsid w:val="00BF00C8"/>
    <w:rsid w:val="00BF115C"/>
    <w:rsid w:val="00BF4FF3"/>
    <w:rsid w:val="00C00F50"/>
    <w:rsid w:val="00C02C47"/>
    <w:rsid w:val="00C1276C"/>
    <w:rsid w:val="00C14251"/>
    <w:rsid w:val="00C15589"/>
    <w:rsid w:val="00C27661"/>
    <w:rsid w:val="00C27C0B"/>
    <w:rsid w:val="00C30A0D"/>
    <w:rsid w:val="00C346AB"/>
    <w:rsid w:val="00C34BD8"/>
    <w:rsid w:val="00C40491"/>
    <w:rsid w:val="00C42F52"/>
    <w:rsid w:val="00C44DA8"/>
    <w:rsid w:val="00C47042"/>
    <w:rsid w:val="00C50DA2"/>
    <w:rsid w:val="00C6011B"/>
    <w:rsid w:val="00C60487"/>
    <w:rsid w:val="00C62F60"/>
    <w:rsid w:val="00C63BAD"/>
    <w:rsid w:val="00C66AED"/>
    <w:rsid w:val="00C7074E"/>
    <w:rsid w:val="00C714D4"/>
    <w:rsid w:val="00C74EF4"/>
    <w:rsid w:val="00C81E9D"/>
    <w:rsid w:val="00C82510"/>
    <w:rsid w:val="00C85ED1"/>
    <w:rsid w:val="00C87D78"/>
    <w:rsid w:val="00CA0B5F"/>
    <w:rsid w:val="00CA1EAA"/>
    <w:rsid w:val="00CA762B"/>
    <w:rsid w:val="00CB6BF4"/>
    <w:rsid w:val="00CC0447"/>
    <w:rsid w:val="00CC5F8E"/>
    <w:rsid w:val="00CC64B7"/>
    <w:rsid w:val="00CC758A"/>
    <w:rsid w:val="00CD0CB5"/>
    <w:rsid w:val="00CD18F3"/>
    <w:rsid w:val="00CD2B76"/>
    <w:rsid w:val="00CD2F57"/>
    <w:rsid w:val="00CD71FD"/>
    <w:rsid w:val="00CD7718"/>
    <w:rsid w:val="00CF3052"/>
    <w:rsid w:val="00CF4248"/>
    <w:rsid w:val="00CF73C9"/>
    <w:rsid w:val="00CF7887"/>
    <w:rsid w:val="00D05D03"/>
    <w:rsid w:val="00D1020B"/>
    <w:rsid w:val="00D11AEE"/>
    <w:rsid w:val="00D13A68"/>
    <w:rsid w:val="00D1787F"/>
    <w:rsid w:val="00D25230"/>
    <w:rsid w:val="00D25CF9"/>
    <w:rsid w:val="00D36122"/>
    <w:rsid w:val="00D40D68"/>
    <w:rsid w:val="00D41A01"/>
    <w:rsid w:val="00D433B4"/>
    <w:rsid w:val="00D47952"/>
    <w:rsid w:val="00D50F55"/>
    <w:rsid w:val="00D5261E"/>
    <w:rsid w:val="00D5611F"/>
    <w:rsid w:val="00D5760F"/>
    <w:rsid w:val="00D60811"/>
    <w:rsid w:val="00D622F5"/>
    <w:rsid w:val="00D701B9"/>
    <w:rsid w:val="00D71225"/>
    <w:rsid w:val="00D72F90"/>
    <w:rsid w:val="00D8458C"/>
    <w:rsid w:val="00D85E28"/>
    <w:rsid w:val="00D86760"/>
    <w:rsid w:val="00D87E88"/>
    <w:rsid w:val="00D90593"/>
    <w:rsid w:val="00D90BC3"/>
    <w:rsid w:val="00D93EFB"/>
    <w:rsid w:val="00D97815"/>
    <w:rsid w:val="00DA239C"/>
    <w:rsid w:val="00DA2B2A"/>
    <w:rsid w:val="00DA4426"/>
    <w:rsid w:val="00DA49BF"/>
    <w:rsid w:val="00DA4CF2"/>
    <w:rsid w:val="00DB0CF2"/>
    <w:rsid w:val="00DB3D3E"/>
    <w:rsid w:val="00DB5534"/>
    <w:rsid w:val="00DB6786"/>
    <w:rsid w:val="00DC4428"/>
    <w:rsid w:val="00DC6A18"/>
    <w:rsid w:val="00DC7F8A"/>
    <w:rsid w:val="00DD01EB"/>
    <w:rsid w:val="00DD05CF"/>
    <w:rsid w:val="00DD2529"/>
    <w:rsid w:val="00DD34F5"/>
    <w:rsid w:val="00DE1984"/>
    <w:rsid w:val="00DE3844"/>
    <w:rsid w:val="00DE50D7"/>
    <w:rsid w:val="00DE5959"/>
    <w:rsid w:val="00DF4A89"/>
    <w:rsid w:val="00E054D8"/>
    <w:rsid w:val="00E10A38"/>
    <w:rsid w:val="00E13E69"/>
    <w:rsid w:val="00E14C36"/>
    <w:rsid w:val="00E15C85"/>
    <w:rsid w:val="00E17EB5"/>
    <w:rsid w:val="00E2140E"/>
    <w:rsid w:val="00E226AB"/>
    <w:rsid w:val="00E22D58"/>
    <w:rsid w:val="00E2469D"/>
    <w:rsid w:val="00E26E6A"/>
    <w:rsid w:val="00E31607"/>
    <w:rsid w:val="00E319B3"/>
    <w:rsid w:val="00E4633E"/>
    <w:rsid w:val="00E5377E"/>
    <w:rsid w:val="00E558CF"/>
    <w:rsid w:val="00E647B4"/>
    <w:rsid w:val="00E6751E"/>
    <w:rsid w:val="00E75B36"/>
    <w:rsid w:val="00E80E80"/>
    <w:rsid w:val="00E83D91"/>
    <w:rsid w:val="00E9498B"/>
    <w:rsid w:val="00EA07A3"/>
    <w:rsid w:val="00EA178B"/>
    <w:rsid w:val="00EA18F9"/>
    <w:rsid w:val="00EB2B3C"/>
    <w:rsid w:val="00EB5901"/>
    <w:rsid w:val="00EC539B"/>
    <w:rsid w:val="00EC5EA6"/>
    <w:rsid w:val="00EC7883"/>
    <w:rsid w:val="00ED01E8"/>
    <w:rsid w:val="00ED1433"/>
    <w:rsid w:val="00ED669B"/>
    <w:rsid w:val="00EE1773"/>
    <w:rsid w:val="00EE3AC1"/>
    <w:rsid w:val="00EE5779"/>
    <w:rsid w:val="00EF0B5F"/>
    <w:rsid w:val="00EF31C7"/>
    <w:rsid w:val="00EF5184"/>
    <w:rsid w:val="00F00D01"/>
    <w:rsid w:val="00F01F2F"/>
    <w:rsid w:val="00F052FC"/>
    <w:rsid w:val="00F05FA5"/>
    <w:rsid w:val="00F102CE"/>
    <w:rsid w:val="00F10FF0"/>
    <w:rsid w:val="00F1729C"/>
    <w:rsid w:val="00F24344"/>
    <w:rsid w:val="00F247C9"/>
    <w:rsid w:val="00F26769"/>
    <w:rsid w:val="00F26AFF"/>
    <w:rsid w:val="00F27BFF"/>
    <w:rsid w:val="00F324DE"/>
    <w:rsid w:val="00F35C33"/>
    <w:rsid w:val="00F36B99"/>
    <w:rsid w:val="00F405AB"/>
    <w:rsid w:val="00F41FD1"/>
    <w:rsid w:val="00F60318"/>
    <w:rsid w:val="00F61090"/>
    <w:rsid w:val="00F63389"/>
    <w:rsid w:val="00F6433B"/>
    <w:rsid w:val="00F671E4"/>
    <w:rsid w:val="00F738F0"/>
    <w:rsid w:val="00F7696F"/>
    <w:rsid w:val="00F76F95"/>
    <w:rsid w:val="00F77A34"/>
    <w:rsid w:val="00F81A47"/>
    <w:rsid w:val="00F8230A"/>
    <w:rsid w:val="00F82532"/>
    <w:rsid w:val="00F93904"/>
    <w:rsid w:val="00F954B9"/>
    <w:rsid w:val="00F95948"/>
    <w:rsid w:val="00FA593D"/>
    <w:rsid w:val="00FA61DC"/>
    <w:rsid w:val="00FA6E2C"/>
    <w:rsid w:val="00FB087F"/>
    <w:rsid w:val="00FB0A15"/>
    <w:rsid w:val="00FB48D9"/>
    <w:rsid w:val="00FC6646"/>
    <w:rsid w:val="00FE1ACF"/>
    <w:rsid w:val="00FE3136"/>
    <w:rsid w:val="00FE44F2"/>
    <w:rsid w:val="00FE79D7"/>
    <w:rsid w:val="00FF2546"/>
    <w:rsid w:val="00FF3239"/>
    <w:rsid w:val="00FF367B"/>
    <w:rsid w:val="022F209F"/>
    <w:rsid w:val="1C194942"/>
    <w:rsid w:val="1D417FED"/>
    <w:rsid w:val="20C93389"/>
    <w:rsid w:val="3A95082A"/>
    <w:rsid w:val="50384C43"/>
    <w:rsid w:val="5A2D5388"/>
    <w:rsid w:val="5E6235D2"/>
    <w:rsid w:val="6C9F0581"/>
    <w:rsid w:val="73C0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qFormat/>
    <w:uiPriority w:val="99"/>
    <w:pPr>
      <w:ind w:left="100" w:leftChars="2500"/>
    </w:pPr>
    <w:rPr>
      <w:rFonts w:ascii="Times New Roman" w:hAnsi="Times New Roman"/>
      <w:kern w:val="0"/>
      <w:sz w:val="24"/>
      <w:szCs w:val="24"/>
    </w:rPr>
  </w:style>
  <w:style w:type="paragraph" w:styleId="4">
    <w:name w:val="Balloon Text"/>
    <w:basedOn w:val="1"/>
    <w:link w:val="18"/>
    <w:semiHidden/>
    <w:qFormat/>
    <w:uiPriority w:val="99"/>
    <w:rPr>
      <w:rFonts w:ascii="Times New Roman" w:hAnsi="Times New Roman"/>
      <w:kern w:val="0"/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toc 1"/>
    <w:basedOn w:val="1"/>
    <w:next w:val="1"/>
    <w:semiHidden/>
    <w:qFormat/>
    <w:uiPriority w:val="99"/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FollowedHyperlink"/>
    <w:semiHidden/>
    <w:qFormat/>
    <w:uiPriority w:val="99"/>
    <w:rPr>
      <w:rFonts w:cs="Times New Roman"/>
      <w:color w:val="954F72"/>
      <w:u w:val="single"/>
    </w:rPr>
  </w:style>
  <w:style w:type="character" w:styleId="11">
    <w:name w:val="Hyperlink"/>
    <w:qFormat/>
    <w:uiPriority w:val="99"/>
    <w:rPr>
      <w:rFonts w:cs="Times New Roman"/>
      <w:color w:val="0563C1"/>
      <w:u w:val="single"/>
    </w:rPr>
  </w:style>
  <w:style w:type="table" w:styleId="13">
    <w:name w:val="Table Grid"/>
    <w:basedOn w:val="12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link w:val="2"/>
    <w:qFormat/>
    <w:locked/>
    <w:uiPriority w:val="99"/>
    <w:rPr>
      <w:rFonts w:cs="Times New Roman"/>
      <w:b/>
      <w:kern w:val="44"/>
      <w:sz w:val="44"/>
    </w:rPr>
  </w:style>
  <w:style w:type="character" w:customStyle="1" w:styleId="15">
    <w:name w:val="页眉 Char"/>
    <w:link w:val="6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6">
    <w:name w:val="页脚 Char"/>
    <w:link w:val="5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7">
    <w:name w:val="日期 Char"/>
    <w:link w:val="3"/>
    <w:semiHidden/>
    <w:qFormat/>
    <w:locked/>
    <w:uiPriority w:val="99"/>
    <w:rPr>
      <w:rFonts w:ascii="Times New Roman" w:hAnsi="Times New Roman" w:eastAsia="宋体" w:cs="Times New Roman"/>
      <w:sz w:val="24"/>
    </w:rPr>
  </w:style>
  <w:style w:type="character" w:customStyle="1" w:styleId="18">
    <w:name w:val="批注框文本 Char"/>
    <w:link w:val="4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TOC 标题1"/>
    <w:basedOn w:val="2"/>
    <w:next w:val="1"/>
    <w:qFormat/>
    <w:uiPriority w:val="99"/>
    <w:pPr>
      <w:widowControl/>
      <w:spacing w:before="240" w:after="0" w:line="256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21">
    <w:name w:val="Char1 Char Char Char Char Char Char"/>
    <w:basedOn w:val="1"/>
    <w:qFormat/>
    <w:uiPriority w:val="99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22">
    <w:name w:val="apple-converted-space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7566AA-4B88-4B6D-9A59-8F5ECB3150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UT</Company>
  <Pages>9</Pages>
  <Words>893</Words>
  <Characters>5094</Characters>
  <Lines>42</Lines>
  <Paragraphs>11</Paragraphs>
  <ScaleCrop>false</ScaleCrop>
  <LinksUpToDate>false</LinksUpToDate>
  <CharactersWithSpaces>5976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2016-12-15T03:26:00Z</dcterms:created>
  <dc:creator>WangZ</dc:creator>
  <cp:lastModifiedBy>Administrator</cp:lastModifiedBy>
  <cp:lastPrinted>2016-12-27T09:21:00Z</cp:lastPrinted>
  <dcterms:modified xsi:type="dcterms:W3CDTF">2017-12-11T02:25:14Z</dcterms:modified>
  <cp:revision>570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